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Pr="009A5F3A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36"/>
          <w:szCs w:val="36"/>
        </w:rPr>
      </w:pPr>
      <w:r w:rsidRPr="009A5F3A">
        <w:rPr>
          <w:rFonts w:cs="Calibri" w:hint="eastAsia"/>
          <w:b/>
          <w:bCs/>
          <w:color w:val="000000"/>
          <w:sz w:val="36"/>
          <w:szCs w:val="36"/>
        </w:rPr>
        <w:t>无锡市</w:t>
      </w:r>
      <w:r w:rsidR="00C232B1" w:rsidRPr="009A5F3A">
        <w:rPr>
          <w:rFonts w:cs="Calibri" w:hint="eastAsia"/>
          <w:b/>
          <w:bCs/>
          <w:color w:val="000000"/>
          <w:sz w:val="36"/>
          <w:szCs w:val="36"/>
        </w:rPr>
        <w:t>中医</w:t>
      </w:r>
      <w:r w:rsidRPr="009A5F3A">
        <w:rPr>
          <w:rFonts w:cs="Calibri" w:hint="eastAsia"/>
          <w:b/>
          <w:bCs/>
          <w:color w:val="000000"/>
          <w:sz w:val="36"/>
          <w:szCs w:val="36"/>
        </w:rPr>
        <w:t>医院</w:t>
      </w:r>
    </w:p>
    <w:p w:rsidR="008D41BE" w:rsidRPr="007924D2" w:rsidRDefault="00892D4D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892D4D">
        <w:rPr>
          <w:rFonts w:cs="Calibri" w:hint="eastAsia"/>
          <w:b/>
          <w:bCs/>
          <w:color w:val="000000"/>
          <w:sz w:val="32"/>
          <w:szCs w:val="32"/>
        </w:rPr>
        <w:t>未被污染输液瓶（袋）回收处置服务项目招标公告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 w:rsidRPr="00542CDB">
        <w:rPr>
          <w:rFonts w:asciiTheme="minorEastAsia" w:eastAsiaTheme="minorEastAsia" w:hAnsiTheme="minorEastAsia" w:cs="Calibri" w:hint="eastAsia"/>
          <w:color w:val="000000"/>
        </w:rPr>
        <w:t>无锡市</w:t>
      </w:r>
      <w:r w:rsidR="00C232B1" w:rsidRPr="00542CDB">
        <w:rPr>
          <w:rFonts w:asciiTheme="minorEastAsia" w:eastAsiaTheme="minorEastAsia" w:hAnsiTheme="minorEastAsia" w:cs="Calibri" w:hint="eastAsia"/>
          <w:color w:val="000000"/>
        </w:rPr>
        <w:t>中医</w:t>
      </w:r>
      <w:r w:rsidRPr="00542CDB">
        <w:rPr>
          <w:rFonts w:asciiTheme="minorEastAsia" w:eastAsiaTheme="minorEastAsia" w:hAnsiTheme="minorEastAsia" w:cs="Calibri" w:hint="eastAsia"/>
          <w:color w:val="000000"/>
        </w:rPr>
        <w:t>医院</w:t>
      </w:r>
      <w:r w:rsidR="004A3E4B" w:rsidRPr="00542CDB">
        <w:rPr>
          <w:rFonts w:asciiTheme="minorEastAsia" w:eastAsiaTheme="minorEastAsia" w:hAnsiTheme="minorEastAsia" w:cs="Calibri" w:hint="eastAsia"/>
          <w:color w:val="000000"/>
        </w:rPr>
        <w:t>现</w:t>
      </w:r>
      <w:r w:rsidRPr="00542CDB">
        <w:rPr>
          <w:rFonts w:asciiTheme="minorEastAsia" w:eastAsiaTheme="minorEastAsia" w:hAnsiTheme="minorEastAsia" w:cs="Calibri" w:hint="eastAsia"/>
          <w:color w:val="000000"/>
        </w:rPr>
        <w:t>就</w:t>
      </w:r>
      <w:r w:rsidR="00D25C61" w:rsidRPr="00892D4D">
        <w:rPr>
          <w:rFonts w:cs="Calibri" w:hint="eastAsia"/>
          <w:b/>
          <w:bCs/>
          <w:color w:val="000000"/>
          <w:sz w:val="32"/>
          <w:szCs w:val="32"/>
        </w:rPr>
        <w:t>未被污染输液瓶（袋）回收处置服务</w:t>
      </w:r>
      <w:r w:rsidR="004A3E4B" w:rsidRPr="00E66CBD">
        <w:rPr>
          <w:rFonts w:cs="Calibri" w:hint="eastAsia"/>
          <w:b/>
          <w:bCs/>
          <w:color w:val="000000"/>
          <w:sz w:val="32"/>
          <w:szCs w:val="32"/>
        </w:rPr>
        <w:t>项目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DF7BF9" w:rsidRPr="00811B1D" w:rsidRDefault="00DF7BF9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</w:p>
    <w:p w:rsidR="00DB6472" w:rsidRDefault="008D41BE" w:rsidP="00DB647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27" w:lineRule="atLeast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</w:p>
    <w:p w:rsidR="008D41BE" w:rsidRPr="00D25C61" w:rsidRDefault="00DB6472" w:rsidP="00DB6472">
      <w:pPr>
        <w:pStyle w:val="a5"/>
        <w:shd w:val="clear" w:color="auto" w:fill="FFFFFF"/>
        <w:spacing w:before="0" w:beforeAutospacing="0" w:after="0" w:afterAutospacing="0" w:line="327" w:lineRule="atLeast"/>
        <w:ind w:left="520"/>
        <w:jc w:val="both"/>
        <w:rPr>
          <w:rFonts w:ascii="仿宋_GB2312" w:eastAsia="仿宋_GB2312" w:hAnsi="Calibri" w:cs="Calibri"/>
          <w:color w:val="000000"/>
          <w:sz w:val="28"/>
          <w:szCs w:val="28"/>
        </w:rPr>
      </w:pPr>
      <w:r w:rsidRPr="00D25C61">
        <w:rPr>
          <w:rFonts w:ascii="仿宋_GB2312" w:eastAsia="仿宋_GB2312" w:hAnsi="Calibri" w:cs="Calibri" w:hint="eastAsia"/>
          <w:color w:val="000000"/>
          <w:sz w:val="28"/>
          <w:szCs w:val="28"/>
        </w:rPr>
        <w:t>未被污染输液瓶（袋）回收处置服务</w:t>
      </w:r>
      <w:r w:rsidR="00090960">
        <w:rPr>
          <w:rFonts w:ascii="仿宋_GB2312" w:eastAsia="仿宋_GB2312" w:hAnsi="Calibri" w:cs="Calibri" w:hint="eastAsia"/>
          <w:color w:val="000000"/>
          <w:sz w:val="28"/>
          <w:szCs w:val="28"/>
        </w:rPr>
        <w:t>项目</w:t>
      </w:r>
      <w:r w:rsidRPr="00D25C61">
        <w:rPr>
          <w:rFonts w:ascii="仿宋_GB2312" w:eastAsia="仿宋_GB2312" w:hAnsi="Calibri" w:cs="Calibri" w:hint="eastAsia"/>
          <w:color w:val="000000"/>
          <w:sz w:val="28"/>
          <w:szCs w:val="28"/>
        </w:rPr>
        <w:t xml:space="preserve"> NBXJ201900</w:t>
      </w:r>
      <w:r w:rsidR="00C46A61">
        <w:rPr>
          <w:rFonts w:ascii="仿宋_GB2312" w:eastAsia="仿宋_GB2312" w:hAnsi="Calibri" w:cs="Calibri" w:hint="eastAsia"/>
          <w:color w:val="000000"/>
          <w:sz w:val="28"/>
          <w:szCs w:val="28"/>
        </w:rPr>
        <w:t>7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</w:t>
      </w:r>
      <w:r w:rsidR="009D7C13">
        <w:rPr>
          <w:rFonts w:ascii="仿宋_GB2312" w:eastAsia="仿宋_GB2312" w:hAnsi="Calibri" w:cs="Calibri" w:hint="eastAsia"/>
          <w:color w:val="000000"/>
        </w:rPr>
        <w:t>投</w:t>
      </w:r>
      <w:r w:rsidR="00446890">
        <w:rPr>
          <w:rFonts w:ascii="仿宋_GB2312" w:eastAsia="仿宋_GB2312" w:hAnsi="Calibri" w:cs="Calibri" w:hint="eastAsia"/>
          <w:color w:val="000000"/>
        </w:rPr>
        <w:t>标</w:t>
      </w:r>
      <w:r>
        <w:rPr>
          <w:rFonts w:ascii="仿宋_GB2312" w:eastAsia="仿宋_GB2312" w:hAnsi="Calibri" w:cs="Calibri" w:hint="eastAsia"/>
          <w:color w:val="000000"/>
        </w:rPr>
        <w:t>文件。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Default="007E3788" w:rsidP="00F97E71">
      <w:pPr>
        <w:pStyle w:val="a5"/>
        <w:shd w:val="clear" w:color="auto" w:fill="FFFFFF"/>
        <w:spacing w:before="0" w:beforeAutospacing="0" w:after="0" w:afterAutospacing="0" w:line="327" w:lineRule="atLeast"/>
        <w:ind w:leftChars="228" w:left="839" w:hangingChars="150" w:hanging="36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</w:t>
      </w:r>
      <w:r w:rsidR="00F97E71">
        <w:rPr>
          <w:rFonts w:ascii="仿宋_GB2312" w:eastAsia="仿宋_GB2312" w:hAnsi="Calibri" w:cs="Calibri" w:hint="eastAsia"/>
          <w:color w:val="000000"/>
        </w:rPr>
        <w:t>由中国物资再生协会评审并公布的《医疗机构可回收物中废塑料回收试点企业信息表》中的企业</w:t>
      </w:r>
      <w:r w:rsidRPr="007E3788">
        <w:rPr>
          <w:rFonts w:ascii="仿宋_GB2312" w:eastAsia="仿宋_GB2312" w:hAnsi="Calibri" w:cs="Calibri" w:hint="eastAsia"/>
          <w:color w:val="000000"/>
        </w:rPr>
        <w:t>。</w:t>
      </w:r>
    </w:p>
    <w:p w:rsidR="00FA6C01" w:rsidRPr="00FA6C01" w:rsidRDefault="00FA6C01" w:rsidP="00FA6C01">
      <w:pPr>
        <w:ind w:firstLineChars="200" w:firstLine="420"/>
        <w:rPr>
          <w:rFonts w:ascii="仿宋_GB2312" w:eastAsia="仿宋_GB2312" w:hAnsi="Calibri" w:cs="Calibri"/>
          <w:color w:val="000000"/>
          <w:kern w:val="0"/>
          <w:sz w:val="24"/>
          <w:szCs w:val="24"/>
        </w:rPr>
      </w:pPr>
      <w:r>
        <w:rPr>
          <w:rFonts w:ascii="仿宋_GB2312" w:eastAsia="仿宋_GB2312" w:hAnsi="Calibri" w:cs="Calibri"/>
          <w:color w:val="000000"/>
        </w:rPr>
        <w:t>C</w:t>
      </w:r>
      <w:r>
        <w:rPr>
          <w:rFonts w:ascii="仿宋_GB2312" w:eastAsia="仿宋_GB2312" w:hAnsi="Calibri" w:cs="Calibri" w:hint="eastAsia"/>
          <w:color w:val="000000"/>
        </w:rPr>
        <w:t>、</w:t>
      </w:r>
      <w:r w:rsidRPr="00FA6C01">
        <w:rPr>
          <w:rFonts w:ascii="仿宋_GB2312" w:eastAsia="仿宋_GB2312" w:hAnsi="Calibri" w:cs="Calibri" w:hint="eastAsia"/>
          <w:color w:val="000000"/>
          <w:kern w:val="0"/>
          <w:sz w:val="24"/>
          <w:szCs w:val="24"/>
        </w:rPr>
        <w:t>本次采购不接受联合体投标，中标后不允许违法分包、转包。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CC3B64" w:rsidRDefault="0080438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招</w:t>
      </w:r>
      <w:r w:rsidR="007A4869">
        <w:rPr>
          <w:rFonts w:ascii="仿宋_GB2312" w:eastAsia="仿宋_GB2312" w:hAnsi="Calibri" w:cs="Calibri" w:hint="eastAsia"/>
          <w:color w:val="000000"/>
        </w:rPr>
        <w:t>标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</w:p>
    <w:p w:rsidR="008D41BE" w:rsidRPr="00CC3B64" w:rsidRDefault="00CC3B64" w:rsidP="00CC3B64">
      <w:pPr>
        <w:pStyle w:val="a5"/>
        <w:shd w:val="clear" w:color="auto" w:fill="FFFFFF"/>
        <w:spacing w:before="0" w:beforeAutospacing="0" w:after="0" w:afterAutospacing="0" w:line="327" w:lineRule="atLeas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 xml:space="preserve">    </w:t>
      </w:r>
      <w:r w:rsidR="008D41BE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6961B3">
        <w:rPr>
          <w:rFonts w:ascii="仿宋_GB2312" w:eastAsia="仿宋_GB2312" w:hAnsi="Calibri" w:cs="Calibri" w:hint="eastAsia"/>
          <w:color w:val="000000"/>
        </w:rPr>
        <w:t>6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B349E1">
        <w:rPr>
          <w:rFonts w:ascii="仿宋_GB2312" w:eastAsia="仿宋_GB2312" w:hAnsi="Calibri" w:cs="Calibri" w:hint="eastAsia"/>
          <w:color w:val="000000"/>
        </w:rPr>
        <w:t>2</w:t>
      </w:r>
      <w:r w:rsidR="00A90533">
        <w:rPr>
          <w:rFonts w:ascii="仿宋_GB2312" w:eastAsia="仿宋_GB2312" w:hAnsi="Calibri" w:cs="Calibri" w:hint="eastAsia"/>
          <w:color w:val="000000"/>
        </w:rPr>
        <w:t>0</w:t>
      </w:r>
      <w:r w:rsidR="008D41BE">
        <w:rPr>
          <w:rFonts w:ascii="仿宋_GB2312" w:eastAsia="仿宋_GB2312" w:hAnsi="Calibri" w:cs="Calibri" w:hint="eastAsia"/>
          <w:color w:val="000000"/>
        </w:rPr>
        <w:t>日9：00</w:t>
      </w:r>
      <w:r>
        <w:rPr>
          <w:rFonts w:ascii="仿宋_GB2312" w:eastAsia="仿宋_GB2312" w:hAnsi="Calibri" w:cs="Calibri" w:hint="eastAsia"/>
          <w:color w:val="000000"/>
        </w:rPr>
        <w:t>起-2019年6月26日17： 00止,</w:t>
      </w:r>
      <w:r w:rsidRPr="00CC3B64">
        <w:rPr>
          <w:rFonts w:ascii="仿宋_GB2312" w:eastAsia="仿宋_GB2312" w:hAnsi="Calibri" w:cs="Calibri" w:hint="eastAsia"/>
          <w:color w:val="000000"/>
        </w:rPr>
        <w:t xml:space="preserve"> （法定假日除      </w:t>
      </w:r>
      <w:r>
        <w:rPr>
          <w:rFonts w:ascii="仿宋_GB2312" w:eastAsia="仿宋_GB2312" w:hAnsi="Calibri" w:cs="Calibri" w:hint="eastAsia"/>
          <w:color w:val="000000"/>
        </w:rPr>
        <w:t xml:space="preserve"> </w:t>
      </w:r>
      <w:r w:rsidRPr="00CC3B64">
        <w:rPr>
          <w:rFonts w:ascii="仿宋_GB2312" w:eastAsia="仿宋_GB2312" w:hAnsi="Calibri" w:cs="Calibri" w:hint="eastAsia"/>
          <w:color w:val="000000"/>
        </w:rPr>
        <w:t>外，每天9:00-11:30，13:30-16：00）,</w:t>
      </w:r>
      <w:r w:rsidR="00AA0F83" w:rsidRPr="00AA0F83">
        <w:rPr>
          <w:rFonts w:ascii="仿宋_GB2312" w:eastAsia="仿宋_GB2312" w:hAnsi="Calibri" w:cs="Calibri" w:hint="eastAsia"/>
          <w:color w:val="000000"/>
        </w:rPr>
        <w:t xml:space="preserve"> 投标人需</w:t>
      </w:r>
      <w:r w:rsidR="00AA0F83">
        <w:rPr>
          <w:rFonts w:ascii="仿宋_GB2312" w:eastAsia="仿宋_GB2312" w:hAnsi="Calibri" w:cs="Calibri" w:hint="eastAsia"/>
          <w:color w:val="000000"/>
        </w:rPr>
        <w:t>携带</w:t>
      </w:r>
      <w:r w:rsidR="00AA0F83" w:rsidRPr="00AA0F83">
        <w:rPr>
          <w:rFonts w:ascii="仿宋_GB2312" w:eastAsia="仿宋_GB2312" w:hAnsi="Calibri" w:cs="Calibri" w:hint="eastAsia"/>
          <w:color w:val="000000"/>
        </w:rPr>
        <w:t>企业营业执照副本原件、法人证明书、法人身份证复印件、法人授权委托书、委托代理人身份证原件和联系方式等相关</w:t>
      </w:r>
      <w:r w:rsidR="00AA0F83">
        <w:rPr>
          <w:rFonts w:ascii="仿宋_GB2312" w:eastAsia="仿宋_GB2312" w:hAnsi="Calibri" w:cs="Calibri" w:hint="eastAsia"/>
          <w:color w:val="000000"/>
        </w:rPr>
        <w:t>报名文件资料来我院登记审核资质，通过审核后方可获取招标文件。</w:t>
      </w:r>
    </w:p>
    <w:p w:rsidR="008D41BE" w:rsidRPr="00EC5E98" w:rsidRDefault="0080438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招标</w:t>
      </w:r>
      <w:r w:rsidR="008D41BE">
        <w:rPr>
          <w:rFonts w:ascii="仿宋_GB2312" w:eastAsia="仿宋_GB2312" w:hAnsi="Calibri" w:cs="Calibri" w:hint="eastAsia"/>
          <w:color w:val="000000"/>
        </w:rPr>
        <w:t>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 w:rsidR="00B52029">
        <w:rPr>
          <w:rFonts w:ascii="仿宋_GB2312" w:eastAsia="仿宋_GB2312" w:hAnsi="Calibri" w:cs="Calibri" w:hint="eastAsia"/>
          <w:color w:val="000000"/>
        </w:rPr>
        <w:t>总务处</w:t>
      </w:r>
    </w:p>
    <w:p w:rsidR="008D41BE" w:rsidRPr="00EC5E98" w:rsidRDefault="0080438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招标</w:t>
      </w:r>
      <w:r w:rsidR="008D41BE">
        <w:rPr>
          <w:rFonts w:ascii="仿宋_GB2312" w:eastAsia="仿宋_GB2312" w:hAnsi="Calibri" w:cs="Calibri" w:hint="eastAsia"/>
          <w:color w:val="000000"/>
        </w:rPr>
        <w:t>文件获取方式：</w:t>
      </w:r>
      <w:r w:rsidRPr="00EC5E98">
        <w:rPr>
          <w:rFonts w:ascii="仿宋_GB2312" w:eastAsia="仿宋_GB2312" w:hAnsi="Calibri" w:cs="Calibri" w:hint="eastAsia"/>
          <w:color w:val="000000"/>
        </w:rPr>
        <w:t>自带U盘领取招标文件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lastRenderedPageBreak/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47306C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F72E19">
        <w:rPr>
          <w:rFonts w:ascii="仿宋_GB2312" w:eastAsia="仿宋_GB2312" w:hAnsi="Calibri" w:cs="Calibri" w:hint="eastAsia"/>
          <w:color w:val="000000"/>
        </w:rPr>
        <w:t>27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76E7A">
        <w:rPr>
          <w:rFonts w:ascii="仿宋_GB2312" w:eastAsia="仿宋_GB2312" w:hAnsi="Calibri" w:cs="Calibri" w:hint="eastAsia"/>
          <w:color w:val="000000"/>
        </w:rPr>
        <w:t>14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376E7A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</w:t>
      </w:r>
      <w:r w:rsidR="0024417C">
        <w:rPr>
          <w:rFonts w:ascii="仿宋_GB2312" w:eastAsia="仿宋_GB2312" w:hAnsi="Calibri" w:cs="Calibri" w:hint="eastAsia"/>
          <w:color w:val="000000"/>
        </w:rPr>
        <w:t>总务处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B97C86">
        <w:rPr>
          <w:rFonts w:ascii="仿宋_GB2312" w:eastAsia="仿宋_GB2312" w:hAnsi="Calibri" w:cs="Calibri" w:hint="eastAsia"/>
          <w:color w:val="000000"/>
        </w:rPr>
        <w:t>6月</w:t>
      </w:r>
      <w:r w:rsidR="00261747">
        <w:rPr>
          <w:rFonts w:ascii="仿宋_GB2312" w:eastAsia="仿宋_GB2312" w:hAnsi="Calibri" w:cs="Calibri" w:hint="eastAsia"/>
          <w:color w:val="000000"/>
        </w:rPr>
        <w:t>27</w:t>
      </w:r>
      <w:r w:rsidR="00B97C86">
        <w:rPr>
          <w:rFonts w:ascii="仿宋_GB2312" w:eastAsia="仿宋_GB2312" w:hAnsi="Calibri" w:cs="Calibri" w:hint="eastAsia"/>
          <w:color w:val="000000"/>
        </w:rPr>
        <w:t>日14:00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170435">
        <w:rPr>
          <w:rFonts w:ascii="仿宋_GB2312" w:eastAsia="仿宋_GB2312" w:hAnsi="Calibri" w:cs="Calibri" w:hint="eastAsia"/>
          <w:color w:val="000000"/>
        </w:rPr>
        <w:t>总务处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446890">
        <w:rPr>
          <w:rFonts w:ascii="仿宋_GB2312" w:eastAsia="仿宋_GB2312" w:hAnsi="Calibri" w:cs="Calibri" w:hint="eastAsia"/>
          <w:color w:val="000000"/>
        </w:rPr>
        <w:t>张芳芳、朱春峰</w:t>
      </w:r>
    </w:p>
    <w:p w:rsidR="001E1ABE" w:rsidRPr="001E1A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仿宋_GB2312" w:eastAsia="仿宋_GB2312" w:hAnsi="Calibri" w:cs="Calibri" w:hint="eastAsia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电话：</w:t>
      </w:r>
      <w:r w:rsidR="001E1ABE" w:rsidRPr="001E1ABE">
        <w:rPr>
          <w:rFonts w:ascii="仿宋_GB2312" w:eastAsia="仿宋_GB2312" w:hAnsi="Calibri" w:cs="Calibri" w:hint="eastAsia"/>
          <w:color w:val="000000"/>
        </w:rPr>
        <w:t>85858311    85859522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B33CA3">
        <w:rPr>
          <w:rFonts w:ascii="仿宋_GB2312" w:eastAsia="仿宋_GB2312" w:hAnsi="Calibri" w:cs="Calibri" w:hint="eastAsia"/>
          <w:color w:val="000000"/>
        </w:rPr>
        <w:t>总务</w:t>
      </w:r>
      <w:r w:rsidR="00856203">
        <w:rPr>
          <w:rFonts w:ascii="仿宋_GB2312" w:eastAsia="仿宋_GB2312" w:hAnsi="Calibri" w:cs="Calibri" w:hint="eastAsia"/>
          <w:color w:val="000000"/>
        </w:rPr>
        <w:t>处</w:t>
      </w:r>
    </w:p>
    <w:p w:rsidR="008D41BE" w:rsidRDefault="008D41BE" w:rsidP="00DD365C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671462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261747">
        <w:rPr>
          <w:rFonts w:ascii="仿宋_GB2312" w:eastAsia="仿宋_GB2312" w:hAnsi="Calibri" w:cs="Calibri" w:hint="eastAsia"/>
          <w:color w:val="000000"/>
        </w:rPr>
        <w:t>18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4FA" w:rsidRDefault="000514FA" w:rsidP="008D41BE">
      <w:r>
        <w:separator/>
      </w:r>
    </w:p>
  </w:endnote>
  <w:endnote w:type="continuationSeparator" w:id="1">
    <w:p w:rsidR="000514FA" w:rsidRDefault="000514FA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4FA" w:rsidRDefault="000514FA" w:rsidP="008D41BE">
      <w:r>
        <w:separator/>
      </w:r>
    </w:p>
  </w:footnote>
  <w:footnote w:type="continuationSeparator" w:id="1">
    <w:p w:rsidR="000514FA" w:rsidRDefault="000514FA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15A27"/>
    <w:multiLevelType w:val="hybridMultilevel"/>
    <w:tmpl w:val="1F1A755C"/>
    <w:lvl w:ilvl="0" w:tplc="FFC60BEE">
      <w:start w:val="1"/>
      <w:numFmt w:val="japaneseCounting"/>
      <w:lvlText w:val="%1、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0577"/>
    <w:rsid w:val="00005ECA"/>
    <w:rsid w:val="000100E1"/>
    <w:rsid w:val="00015A11"/>
    <w:rsid w:val="00026706"/>
    <w:rsid w:val="000307FC"/>
    <w:rsid w:val="00033961"/>
    <w:rsid w:val="00037879"/>
    <w:rsid w:val="00040313"/>
    <w:rsid w:val="000514FA"/>
    <w:rsid w:val="000625B9"/>
    <w:rsid w:val="00070045"/>
    <w:rsid w:val="000841EE"/>
    <w:rsid w:val="0008509B"/>
    <w:rsid w:val="00090960"/>
    <w:rsid w:val="00092A5F"/>
    <w:rsid w:val="00093807"/>
    <w:rsid w:val="00094F10"/>
    <w:rsid w:val="000A4EF7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07DE2"/>
    <w:rsid w:val="001231E8"/>
    <w:rsid w:val="0012340B"/>
    <w:rsid w:val="00123A78"/>
    <w:rsid w:val="0013411E"/>
    <w:rsid w:val="00145E6F"/>
    <w:rsid w:val="001569BF"/>
    <w:rsid w:val="0016132E"/>
    <w:rsid w:val="00170435"/>
    <w:rsid w:val="00177811"/>
    <w:rsid w:val="00195152"/>
    <w:rsid w:val="001A06CC"/>
    <w:rsid w:val="001D3D33"/>
    <w:rsid w:val="001E1ABE"/>
    <w:rsid w:val="001E6740"/>
    <w:rsid w:val="001F72E2"/>
    <w:rsid w:val="00201892"/>
    <w:rsid w:val="00203A69"/>
    <w:rsid w:val="00210117"/>
    <w:rsid w:val="0024417C"/>
    <w:rsid w:val="0024461E"/>
    <w:rsid w:val="00253D1E"/>
    <w:rsid w:val="00261747"/>
    <w:rsid w:val="00265779"/>
    <w:rsid w:val="0027286C"/>
    <w:rsid w:val="00281E0A"/>
    <w:rsid w:val="002834A1"/>
    <w:rsid w:val="00284FEF"/>
    <w:rsid w:val="00297ECF"/>
    <w:rsid w:val="002A1DEB"/>
    <w:rsid w:val="002B3C88"/>
    <w:rsid w:val="002C2624"/>
    <w:rsid w:val="002C4318"/>
    <w:rsid w:val="002C466B"/>
    <w:rsid w:val="002C5173"/>
    <w:rsid w:val="002D2E15"/>
    <w:rsid w:val="002D32FE"/>
    <w:rsid w:val="002D3D5E"/>
    <w:rsid w:val="002D5F7F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DB0"/>
    <w:rsid w:val="00376CDA"/>
    <w:rsid w:val="00376E7A"/>
    <w:rsid w:val="003800AF"/>
    <w:rsid w:val="00387408"/>
    <w:rsid w:val="003A4F35"/>
    <w:rsid w:val="003A5A9D"/>
    <w:rsid w:val="003A5BE8"/>
    <w:rsid w:val="003C0394"/>
    <w:rsid w:val="003D2461"/>
    <w:rsid w:val="003D3FD5"/>
    <w:rsid w:val="003D6BC7"/>
    <w:rsid w:val="003E43AE"/>
    <w:rsid w:val="00406DB6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46890"/>
    <w:rsid w:val="00467798"/>
    <w:rsid w:val="004703E0"/>
    <w:rsid w:val="004705DB"/>
    <w:rsid w:val="0047306C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3C4"/>
    <w:rsid w:val="00503F8A"/>
    <w:rsid w:val="0051246C"/>
    <w:rsid w:val="00517FAC"/>
    <w:rsid w:val="005216F6"/>
    <w:rsid w:val="00536792"/>
    <w:rsid w:val="00542CDB"/>
    <w:rsid w:val="00543094"/>
    <w:rsid w:val="00551130"/>
    <w:rsid w:val="005533E9"/>
    <w:rsid w:val="00561E86"/>
    <w:rsid w:val="00575756"/>
    <w:rsid w:val="00582AC7"/>
    <w:rsid w:val="00583F70"/>
    <w:rsid w:val="0058613F"/>
    <w:rsid w:val="00594F3A"/>
    <w:rsid w:val="005A7C49"/>
    <w:rsid w:val="005C3EAC"/>
    <w:rsid w:val="005D12EE"/>
    <w:rsid w:val="005D4DC9"/>
    <w:rsid w:val="005D748B"/>
    <w:rsid w:val="005E0F2A"/>
    <w:rsid w:val="005E4612"/>
    <w:rsid w:val="005F163F"/>
    <w:rsid w:val="005F200F"/>
    <w:rsid w:val="00614EC2"/>
    <w:rsid w:val="00616122"/>
    <w:rsid w:val="006173B6"/>
    <w:rsid w:val="00620863"/>
    <w:rsid w:val="00627AB4"/>
    <w:rsid w:val="006352F3"/>
    <w:rsid w:val="00641E6C"/>
    <w:rsid w:val="006452CE"/>
    <w:rsid w:val="00655BFF"/>
    <w:rsid w:val="00660D11"/>
    <w:rsid w:val="00671462"/>
    <w:rsid w:val="0067168B"/>
    <w:rsid w:val="006803A5"/>
    <w:rsid w:val="00684CA8"/>
    <w:rsid w:val="006908CD"/>
    <w:rsid w:val="006961B3"/>
    <w:rsid w:val="006A2729"/>
    <w:rsid w:val="006A45F4"/>
    <w:rsid w:val="006A4627"/>
    <w:rsid w:val="006B6B2D"/>
    <w:rsid w:val="006C390C"/>
    <w:rsid w:val="006C633C"/>
    <w:rsid w:val="006D2635"/>
    <w:rsid w:val="007171E4"/>
    <w:rsid w:val="007224DD"/>
    <w:rsid w:val="007237AD"/>
    <w:rsid w:val="0073400D"/>
    <w:rsid w:val="00746285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A4869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0438E"/>
    <w:rsid w:val="00811B1D"/>
    <w:rsid w:val="00812251"/>
    <w:rsid w:val="00822F11"/>
    <w:rsid w:val="00826607"/>
    <w:rsid w:val="00841179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D4D"/>
    <w:rsid w:val="00892F85"/>
    <w:rsid w:val="008A07DB"/>
    <w:rsid w:val="008A570E"/>
    <w:rsid w:val="008A6423"/>
    <w:rsid w:val="008B7D82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0354"/>
    <w:rsid w:val="008F2ED5"/>
    <w:rsid w:val="00901036"/>
    <w:rsid w:val="00901DC0"/>
    <w:rsid w:val="00904EC9"/>
    <w:rsid w:val="009106AC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8469B"/>
    <w:rsid w:val="00993200"/>
    <w:rsid w:val="009A5F3A"/>
    <w:rsid w:val="009A782A"/>
    <w:rsid w:val="009D7C13"/>
    <w:rsid w:val="009F47F4"/>
    <w:rsid w:val="009F4AAE"/>
    <w:rsid w:val="00A0087F"/>
    <w:rsid w:val="00A03EF9"/>
    <w:rsid w:val="00A06652"/>
    <w:rsid w:val="00A158A5"/>
    <w:rsid w:val="00A17579"/>
    <w:rsid w:val="00A176AF"/>
    <w:rsid w:val="00A23894"/>
    <w:rsid w:val="00A34A6C"/>
    <w:rsid w:val="00A37AD2"/>
    <w:rsid w:val="00A41D0D"/>
    <w:rsid w:val="00A426F4"/>
    <w:rsid w:val="00A56D1C"/>
    <w:rsid w:val="00A607B7"/>
    <w:rsid w:val="00A73FEB"/>
    <w:rsid w:val="00A74AE7"/>
    <w:rsid w:val="00A75CF4"/>
    <w:rsid w:val="00A80283"/>
    <w:rsid w:val="00A80F95"/>
    <w:rsid w:val="00A81941"/>
    <w:rsid w:val="00A84A18"/>
    <w:rsid w:val="00A90533"/>
    <w:rsid w:val="00A97AE9"/>
    <w:rsid w:val="00AA0F83"/>
    <w:rsid w:val="00AF43C2"/>
    <w:rsid w:val="00AF79FB"/>
    <w:rsid w:val="00B03066"/>
    <w:rsid w:val="00B06ACA"/>
    <w:rsid w:val="00B10A42"/>
    <w:rsid w:val="00B33CA3"/>
    <w:rsid w:val="00B349E1"/>
    <w:rsid w:val="00B44CE3"/>
    <w:rsid w:val="00B4639B"/>
    <w:rsid w:val="00B46408"/>
    <w:rsid w:val="00B52029"/>
    <w:rsid w:val="00B550F5"/>
    <w:rsid w:val="00B67D2C"/>
    <w:rsid w:val="00B91296"/>
    <w:rsid w:val="00B95B63"/>
    <w:rsid w:val="00B971EE"/>
    <w:rsid w:val="00B97C86"/>
    <w:rsid w:val="00BA7F91"/>
    <w:rsid w:val="00BB2117"/>
    <w:rsid w:val="00BB40E2"/>
    <w:rsid w:val="00BB4EB3"/>
    <w:rsid w:val="00BC5F11"/>
    <w:rsid w:val="00BC60CE"/>
    <w:rsid w:val="00BC7BA5"/>
    <w:rsid w:val="00BD1A29"/>
    <w:rsid w:val="00BD2057"/>
    <w:rsid w:val="00BD676D"/>
    <w:rsid w:val="00BF50A2"/>
    <w:rsid w:val="00C200C8"/>
    <w:rsid w:val="00C21346"/>
    <w:rsid w:val="00C232B1"/>
    <w:rsid w:val="00C24250"/>
    <w:rsid w:val="00C33CC2"/>
    <w:rsid w:val="00C46A61"/>
    <w:rsid w:val="00C47123"/>
    <w:rsid w:val="00C472F0"/>
    <w:rsid w:val="00C51D16"/>
    <w:rsid w:val="00C5484C"/>
    <w:rsid w:val="00C653FD"/>
    <w:rsid w:val="00C74329"/>
    <w:rsid w:val="00C81CE6"/>
    <w:rsid w:val="00C87D6E"/>
    <w:rsid w:val="00C92466"/>
    <w:rsid w:val="00CA3E42"/>
    <w:rsid w:val="00CA60A8"/>
    <w:rsid w:val="00CB6608"/>
    <w:rsid w:val="00CC3B64"/>
    <w:rsid w:val="00CE397B"/>
    <w:rsid w:val="00CE76E6"/>
    <w:rsid w:val="00CF0A7F"/>
    <w:rsid w:val="00CF687D"/>
    <w:rsid w:val="00CF788C"/>
    <w:rsid w:val="00CF7E8D"/>
    <w:rsid w:val="00D03F8F"/>
    <w:rsid w:val="00D053B8"/>
    <w:rsid w:val="00D07429"/>
    <w:rsid w:val="00D1496E"/>
    <w:rsid w:val="00D20AB1"/>
    <w:rsid w:val="00D2389F"/>
    <w:rsid w:val="00D25C61"/>
    <w:rsid w:val="00D32A69"/>
    <w:rsid w:val="00D5167D"/>
    <w:rsid w:val="00D65BF8"/>
    <w:rsid w:val="00D71755"/>
    <w:rsid w:val="00D735C9"/>
    <w:rsid w:val="00D7371B"/>
    <w:rsid w:val="00D74058"/>
    <w:rsid w:val="00D90FD6"/>
    <w:rsid w:val="00DA09F0"/>
    <w:rsid w:val="00DA315D"/>
    <w:rsid w:val="00DA5198"/>
    <w:rsid w:val="00DB18AD"/>
    <w:rsid w:val="00DB34BB"/>
    <w:rsid w:val="00DB4F7A"/>
    <w:rsid w:val="00DB6472"/>
    <w:rsid w:val="00DB6D3C"/>
    <w:rsid w:val="00DC3933"/>
    <w:rsid w:val="00DC63F6"/>
    <w:rsid w:val="00DC6E34"/>
    <w:rsid w:val="00DD365C"/>
    <w:rsid w:val="00DD597E"/>
    <w:rsid w:val="00DE66B2"/>
    <w:rsid w:val="00DF0222"/>
    <w:rsid w:val="00DF134E"/>
    <w:rsid w:val="00DF5667"/>
    <w:rsid w:val="00DF7BF9"/>
    <w:rsid w:val="00DF7C6E"/>
    <w:rsid w:val="00E0616C"/>
    <w:rsid w:val="00E205EB"/>
    <w:rsid w:val="00E24728"/>
    <w:rsid w:val="00E249A6"/>
    <w:rsid w:val="00E333DA"/>
    <w:rsid w:val="00E66CBD"/>
    <w:rsid w:val="00E673D1"/>
    <w:rsid w:val="00E7321E"/>
    <w:rsid w:val="00E778F6"/>
    <w:rsid w:val="00E85C6E"/>
    <w:rsid w:val="00E93C23"/>
    <w:rsid w:val="00E94FFC"/>
    <w:rsid w:val="00EB0DC9"/>
    <w:rsid w:val="00EC006D"/>
    <w:rsid w:val="00EC5E98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3233A"/>
    <w:rsid w:val="00F44F9E"/>
    <w:rsid w:val="00F70D91"/>
    <w:rsid w:val="00F72E19"/>
    <w:rsid w:val="00F97E71"/>
    <w:rsid w:val="00FA2FC8"/>
    <w:rsid w:val="00FA6C01"/>
    <w:rsid w:val="00FB2D9D"/>
    <w:rsid w:val="00FB4CA1"/>
    <w:rsid w:val="00FC6A6D"/>
    <w:rsid w:val="00FD1203"/>
    <w:rsid w:val="00FD2C74"/>
    <w:rsid w:val="00FD363F"/>
    <w:rsid w:val="00FD5260"/>
    <w:rsid w:val="00FF0CF2"/>
    <w:rsid w:val="00FF2E96"/>
    <w:rsid w:val="00FF2EFC"/>
    <w:rsid w:val="00FF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137</Words>
  <Characters>784</Characters>
  <Application>Microsoft Office Word</Application>
  <DocSecurity>0</DocSecurity>
  <Lines>6</Lines>
  <Paragraphs>1</Paragraphs>
  <ScaleCrop>false</ScaleCrop>
  <Company>MSHOME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221</cp:revision>
  <cp:lastPrinted>2019-06-18T03:28:00Z</cp:lastPrinted>
  <dcterms:created xsi:type="dcterms:W3CDTF">2017-11-01T06:51:00Z</dcterms:created>
  <dcterms:modified xsi:type="dcterms:W3CDTF">2019-06-18T03:40:00Z</dcterms:modified>
</cp:coreProperties>
</file>