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247F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247FA">
        <w:rPr>
          <w:rFonts w:cs="Calibri" w:hint="eastAsia"/>
          <w:b/>
          <w:bCs/>
          <w:color w:val="000000"/>
          <w:sz w:val="32"/>
          <w:szCs w:val="32"/>
        </w:rPr>
        <w:t>光学镜头装载盒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247FA" w:rsidRPr="006247FA">
        <w:rPr>
          <w:rFonts w:hint="eastAsia"/>
          <w:b/>
          <w:bCs/>
          <w:sz w:val="28"/>
          <w:szCs w:val="28"/>
        </w:rPr>
        <w:t>光学镜头装载盒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6247FA" w:rsidRPr="006247FA">
        <w:rPr>
          <w:rFonts w:hint="eastAsia"/>
        </w:rPr>
        <w:t xml:space="preserve"> 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光学镜头装载盒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247FA">
        <w:rPr>
          <w:rFonts w:ascii="仿宋_GB2312" w:eastAsia="仿宋_GB2312" w:hAnsi="Calibri" w:cs="Calibri" w:hint="eastAsia"/>
          <w:color w:val="000000"/>
        </w:rPr>
        <w:t>4.5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6247FA">
        <w:rPr>
          <w:rFonts w:ascii="仿宋_GB2312" w:eastAsia="仿宋_GB2312" w:hAnsi="Calibri" w:cs="Calibri" w:hint="eastAsia"/>
          <w:color w:val="000000"/>
        </w:rPr>
        <w:t>15</w:t>
      </w:r>
      <w:r w:rsidR="00181354">
        <w:rPr>
          <w:rFonts w:ascii="仿宋_GB2312" w:eastAsia="仿宋_GB2312" w:hAnsi="Calibri" w:cs="Calibri" w:hint="eastAsia"/>
          <w:color w:val="000000"/>
        </w:rPr>
        <w:t>个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A2" w:rsidRDefault="009640A2" w:rsidP="008D41BE">
      <w:r>
        <w:separator/>
      </w:r>
    </w:p>
  </w:endnote>
  <w:endnote w:type="continuationSeparator" w:id="1">
    <w:p w:rsidR="009640A2" w:rsidRDefault="009640A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A2" w:rsidRDefault="009640A2" w:rsidP="008D41BE">
      <w:r>
        <w:separator/>
      </w:r>
    </w:p>
  </w:footnote>
  <w:footnote w:type="continuationSeparator" w:id="1">
    <w:p w:rsidR="009640A2" w:rsidRDefault="009640A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81354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40A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1B49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277</cp:revision>
  <dcterms:created xsi:type="dcterms:W3CDTF">2017-11-01T06:51:00Z</dcterms:created>
  <dcterms:modified xsi:type="dcterms:W3CDTF">2020-05-07T05:25:00Z</dcterms:modified>
</cp:coreProperties>
</file>