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C0D9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无锡市中医医院静配中心改造设计服务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D252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FC0D9F">
        <w:rPr>
          <w:rFonts w:ascii="宋体" w:hAnsi="宋体" w:cs="宋体"/>
          <w:kern w:val="0"/>
          <w:sz w:val="24"/>
          <w:szCs w:val="24"/>
          <w:u w:val="single"/>
        </w:rPr>
        <w:t>49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C0D9F">
        <w:rPr>
          <w:rFonts w:ascii="仿宋" w:eastAsia="仿宋" w:hAnsi="仿宋" w:hint="eastAsia"/>
          <w:sz w:val="28"/>
          <w:szCs w:val="28"/>
          <w:u w:val="single"/>
        </w:rPr>
        <w:t>无锡市中医医院静配中心改造设计服务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C0D9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C0D9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16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FC0D9F" w:rsidRPr="00FC0D9F">
        <w:rPr>
          <w:rFonts w:ascii="仿宋" w:eastAsia="仿宋" w:hAnsi="仿宋" w:hint="eastAsia"/>
          <w:sz w:val="28"/>
          <w:szCs w:val="28"/>
        </w:rPr>
        <w:t>项目位于无锡市中医医院住院楼1楼，根据《静脉用药调配中心建设与管理指南(试行）》进行整体改造，改造内容涉及房间平面按规范重新布局、建筑装饰设计、水电气暖通消防等配套调整，但不涉及建筑结构变动。改造面积约1100</w:t>
      </w:r>
      <w:r w:rsidR="00FC0D9F">
        <w:rPr>
          <w:rFonts w:ascii="仿宋" w:eastAsia="仿宋" w:hAnsi="仿宋" w:hint="eastAsia"/>
          <w:sz w:val="28"/>
          <w:szCs w:val="28"/>
        </w:rPr>
        <w:t>㎡</w:t>
      </w:r>
      <w:r w:rsidR="008272DE" w:rsidRPr="008272DE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 w:hint="eastAsia"/>
          <w:sz w:val="28"/>
          <w:szCs w:val="28"/>
        </w:rPr>
        <w:t>建筑工程设计乙级或以上及相应项目管理资质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F73DA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8D252D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F73DA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DF73D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8D252D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F73D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F73D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8D25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F73D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F73D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8D25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9" w:name="_Toc28359086"/>
      <w:bookmarkStart w:id="30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10"/>
      <w:bookmarkStart w:id="32" w:name="_Toc28359087"/>
      <w:bookmarkEnd w:id="29"/>
      <w:bookmarkEnd w:id="30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93" w:rsidRDefault="00B20993" w:rsidP="00843A66">
      <w:r>
        <w:separator/>
      </w:r>
    </w:p>
  </w:endnote>
  <w:endnote w:type="continuationSeparator" w:id="0">
    <w:p w:rsidR="00B20993" w:rsidRDefault="00B20993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93" w:rsidRDefault="00B20993" w:rsidP="00843A66">
      <w:r>
        <w:separator/>
      </w:r>
    </w:p>
  </w:footnote>
  <w:footnote w:type="continuationSeparator" w:id="0">
    <w:p w:rsidR="00B20993" w:rsidRDefault="00B20993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F6A15"/>
    <w:rsid w:val="004252FC"/>
    <w:rsid w:val="00480252"/>
    <w:rsid w:val="004A052B"/>
    <w:rsid w:val="00610E7B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E2221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30</cp:revision>
  <dcterms:created xsi:type="dcterms:W3CDTF">2022-11-14T02:41:00Z</dcterms:created>
  <dcterms:modified xsi:type="dcterms:W3CDTF">2023-05-06T06:34:00Z</dcterms:modified>
</cp:coreProperties>
</file>