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A8165E" w:rsidRDefault="004C0B5F" w:rsidP="00A8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无锡市中医医院肿瘤科高质量发展宣传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9A6043">
        <w:rPr>
          <w:rFonts w:ascii="仿宋" w:eastAsia="仿宋" w:hAnsi="仿宋"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8165E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BE6867"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 w:rsidR="008D5312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A8165E">
        <w:rPr>
          <w:rFonts w:ascii="仿宋" w:eastAsia="仿宋" w:hAnsi="仿宋" w:hint="eastAsia"/>
          <w:bCs/>
          <w:sz w:val="28"/>
          <w:szCs w:val="28"/>
          <w:u w:val="single"/>
        </w:rPr>
        <w:t>6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A8165E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8165E" w:rsidRPr="00A8165E">
        <w:rPr>
          <w:rFonts w:ascii="宋体" w:hAnsi="宋体" w:cs="宋体"/>
          <w:kern w:val="0"/>
          <w:sz w:val="24"/>
          <w:szCs w:val="24"/>
          <w:u w:val="single"/>
        </w:rPr>
        <w:t>CGZX-QT-2024-01</w:t>
      </w:r>
      <w:r w:rsidR="004C0B5F">
        <w:rPr>
          <w:rFonts w:ascii="宋体" w:hAnsi="宋体" w:cs="宋体"/>
          <w:kern w:val="0"/>
          <w:sz w:val="24"/>
          <w:szCs w:val="24"/>
          <w:u w:val="single"/>
        </w:rPr>
        <w:t>5</w:t>
      </w:r>
    </w:p>
    <w:p w:rsidR="00843A66" w:rsidRDefault="00843A66" w:rsidP="00A8165E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4C0B5F" w:rsidRPr="004C0B5F">
        <w:rPr>
          <w:rFonts w:ascii="仿宋" w:eastAsia="仿宋" w:hAnsi="仿宋" w:hint="eastAsia"/>
          <w:sz w:val="28"/>
          <w:szCs w:val="28"/>
          <w:u w:val="single"/>
        </w:rPr>
        <w:t>无锡市中医医院肿瘤科高质量发展宣传项目</w:t>
      </w:r>
    </w:p>
    <w:bookmarkEnd w:id="6"/>
    <w:p w:rsidR="004C0B5F" w:rsidRDefault="004C0B5F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Pr="004C0B5F">
        <w:rPr>
          <w:rFonts w:ascii="仿宋" w:eastAsia="仿宋" w:hAnsi="仿宋" w:hint="eastAsia"/>
          <w:sz w:val="28"/>
          <w:szCs w:val="28"/>
        </w:rPr>
        <w:t>15万元</w:t>
      </w:r>
    </w:p>
    <w:p w:rsidR="004C0B5F" w:rsidRPr="004C0B5F" w:rsidRDefault="004C0B5F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C0B5F">
        <w:rPr>
          <w:rFonts w:ascii="仿宋" w:eastAsia="仿宋" w:hAnsi="仿宋" w:hint="eastAsia"/>
          <w:sz w:val="28"/>
          <w:szCs w:val="28"/>
        </w:rPr>
        <w:t>最高限价：15万元</w:t>
      </w:r>
    </w:p>
    <w:p w:rsidR="004C0B5F" w:rsidRDefault="00A05FE0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4C0B5F" w:rsidRPr="004C0B5F">
        <w:rPr>
          <w:rFonts w:ascii="仿宋" w:eastAsia="仿宋" w:hAnsi="仿宋" w:hint="eastAsia"/>
          <w:sz w:val="28"/>
          <w:szCs w:val="28"/>
        </w:rPr>
        <w:t>一是编纂《甲子风华照杏林》画册，全面回顾总结肿瘤科创始人赵景芳教授从医六十载的卓越贡献，印制成品3000册；二是举办肿瘤科“杏林百家讲坛”专场活动，普及中医肿瘤知识；三是开展“为民办实事”之基层科普专场活动，将中医肿瘤防治知识深入基层。</w:t>
      </w:r>
    </w:p>
    <w:p w:rsidR="00122BC0" w:rsidRPr="008272DE" w:rsidRDefault="000D45FF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</w:t>
      </w:r>
      <w:r>
        <w:rPr>
          <w:rFonts w:ascii="仿宋" w:eastAsia="仿宋" w:hAnsi="仿宋" w:hint="eastAsia"/>
          <w:sz w:val="28"/>
          <w:szCs w:val="28"/>
        </w:rPr>
        <w:lastRenderedPageBreak/>
        <w:t>采购网(www.ccgp.gov.cn)列入失信被执行人、重大税收违法案件当事人名单、政府采购严重违法失信行为记录名单；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</w:t>
      </w:r>
      <w:r w:rsidR="009A6043">
        <w:rPr>
          <w:rFonts w:ascii="仿宋" w:eastAsia="仿宋" w:hAnsi="仿宋" w:hint="eastAsia"/>
          <w:sz w:val="28"/>
          <w:szCs w:val="28"/>
        </w:rPr>
        <w:t>授权</w:t>
      </w:r>
      <w:r>
        <w:rPr>
          <w:rFonts w:ascii="仿宋" w:eastAsia="仿宋" w:hAnsi="仿宋" w:hint="eastAsia"/>
          <w:sz w:val="28"/>
          <w:szCs w:val="28"/>
        </w:rPr>
        <w:t>人身份证复印件。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A8165E" w:rsidRDefault="00A8165E" w:rsidP="00A8165E">
      <w:pPr>
        <w:rPr>
          <w:rFonts w:ascii="仿宋" w:eastAsia="仿宋" w:hAnsi="仿宋"/>
          <w:sz w:val="28"/>
          <w:szCs w:val="28"/>
        </w:rPr>
      </w:pPr>
      <w:r w:rsidRPr="00A8165E">
        <w:rPr>
          <w:rFonts w:ascii="仿宋" w:eastAsia="仿宋" w:hAnsi="仿宋" w:hint="eastAsia"/>
          <w:sz w:val="28"/>
          <w:szCs w:val="28"/>
        </w:rPr>
        <w:t>（</w:t>
      </w:r>
      <w:r w:rsidR="004C0B5F">
        <w:rPr>
          <w:rFonts w:ascii="仿宋" w:eastAsia="仿宋" w:hAnsi="仿宋" w:hint="eastAsia"/>
          <w:sz w:val="28"/>
          <w:szCs w:val="28"/>
        </w:rPr>
        <w:t>1</w:t>
      </w:r>
      <w:r w:rsidRPr="00A8165E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5022C0" w:rsidRDefault="005022C0" w:rsidP="00A8165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8272DE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9A6043">
        <w:rPr>
          <w:rFonts w:ascii="仿宋" w:eastAsia="仿宋" w:hAnsi="仿宋" w:cs="宋体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A8165E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9C160F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A8165E">
        <w:rPr>
          <w:rFonts w:ascii="仿宋" w:eastAsia="仿宋" w:hAnsi="仿宋" w:cs="宋体" w:hint="eastAsia"/>
          <w:sz w:val="28"/>
          <w:szCs w:val="28"/>
          <w:u w:val="single"/>
        </w:rPr>
        <w:t>5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9A6043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A8165E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9C160F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="00A8165E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9C160F" w:rsidRDefault="009C160F" w:rsidP="009C160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四、提交投标文件截止时间、开标时间和地点</w:t>
      </w:r>
    </w:p>
    <w:p w:rsidR="009C160F" w:rsidRPr="00B7011E" w:rsidRDefault="009C160F" w:rsidP="009C160F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9C160F" w:rsidRPr="00B7011E" w:rsidRDefault="009C160F" w:rsidP="009C160F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26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D07067" w:rsidRPr="009C160F" w:rsidRDefault="00D07067" w:rsidP="00D07067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B7011E">
        <w:rPr>
          <w:rFonts w:ascii="仿宋" w:eastAsia="仿宋" w:hAnsi="仿宋" w:hint="eastAsia"/>
          <w:sz w:val="28"/>
          <w:szCs w:val="28"/>
        </w:rPr>
        <w:t>开标时间、地点：</w:t>
      </w:r>
      <w:r w:rsidRPr="001B7DE9">
        <w:rPr>
          <w:rFonts w:ascii="仿宋" w:eastAsia="仿宋" w:hAnsi="仿宋" w:hint="eastAsia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hint="eastAsia"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11</w:t>
      </w:r>
      <w:r w:rsidRPr="001B7DE9">
        <w:rPr>
          <w:rFonts w:ascii="仿宋" w:eastAsia="仿宋" w:hAnsi="仿宋" w:hint="eastAsia"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>26</w:t>
      </w:r>
      <w:r w:rsidRPr="001B7DE9">
        <w:rPr>
          <w:rFonts w:ascii="仿宋" w:eastAsia="仿宋" w:hAnsi="仿宋" w:hint="eastAsia"/>
          <w:sz w:val="28"/>
          <w:szCs w:val="28"/>
          <w:u w:val="single"/>
        </w:rPr>
        <w:t>日14：</w:t>
      </w:r>
      <w:r>
        <w:rPr>
          <w:rFonts w:ascii="仿宋" w:eastAsia="仿宋" w:hAnsi="仿宋" w:hint="eastAsia"/>
          <w:sz w:val="28"/>
          <w:szCs w:val="28"/>
          <w:u w:val="single"/>
        </w:rPr>
        <w:t>0</w:t>
      </w:r>
      <w:r w:rsidRPr="001B7DE9">
        <w:rPr>
          <w:rFonts w:ascii="仿宋" w:eastAsia="仿宋" w:hAnsi="仿宋" w:hint="eastAsia"/>
          <w:sz w:val="28"/>
          <w:szCs w:val="28"/>
          <w:u w:val="single"/>
        </w:rPr>
        <w:t>0点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bookmarkStart w:id="15" w:name="_GoBack"/>
      <w:bookmarkEnd w:id="15"/>
      <w:r w:rsidRPr="00B7011E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lastRenderedPageBreak/>
        <w:t>采购中心。</w:t>
      </w:r>
    </w:p>
    <w:p w:rsidR="009C160F" w:rsidRPr="00D07067" w:rsidRDefault="009C160F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bookmarkStart w:id="16" w:name="_Toc35393625"/>
      <w:bookmarkStart w:id="17" w:name="_Toc28359084"/>
      <w:bookmarkStart w:id="18" w:name="_Toc28359007"/>
      <w:bookmarkStart w:id="19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6"/>
      <w:bookmarkEnd w:id="17"/>
      <w:bookmarkEnd w:id="18"/>
      <w:bookmarkEnd w:id="19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Pr="009C160F" w:rsidRDefault="00843A66" w:rsidP="009C160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626"/>
      <w:bookmarkStart w:id="21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0"/>
      <w:bookmarkEnd w:id="21"/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" w:name="_Toc28359085"/>
      <w:bookmarkStart w:id="23" w:name="_Toc28359008"/>
      <w:bookmarkStart w:id="24" w:name="_Toc35393627"/>
      <w:bookmarkStart w:id="25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2"/>
      <w:bookmarkEnd w:id="23"/>
      <w:bookmarkEnd w:id="24"/>
      <w:bookmarkEnd w:id="25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6" w:name="_Toc28359086"/>
      <w:bookmarkStart w:id="27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8" w:name="_Toc28359010"/>
      <w:bookmarkStart w:id="29" w:name="_Toc28359087"/>
      <w:bookmarkEnd w:id="26"/>
      <w:bookmarkEnd w:id="27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8"/>
      <w:bookmarkEnd w:id="29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8D5312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E80" w:rsidRDefault="007D6E80" w:rsidP="00843A66">
      <w:r>
        <w:separator/>
      </w:r>
    </w:p>
  </w:endnote>
  <w:endnote w:type="continuationSeparator" w:id="0">
    <w:p w:rsidR="007D6E80" w:rsidRDefault="007D6E80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E80" w:rsidRDefault="007D6E80" w:rsidP="00843A66">
      <w:r>
        <w:separator/>
      </w:r>
    </w:p>
  </w:footnote>
  <w:footnote w:type="continuationSeparator" w:id="0">
    <w:p w:rsidR="007D6E80" w:rsidRDefault="007D6E80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122BC0"/>
    <w:rsid w:val="00125073"/>
    <w:rsid w:val="001347E2"/>
    <w:rsid w:val="00190084"/>
    <w:rsid w:val="001B7DE9"/>
    <w:rsid w:val="001C5785"/>
    <w:rsid w:val="00220D10"/>
    <w:rsid w:val="00226F93"/>
    <w:rsid w:val="00294355"/>
    <w:rsid w:val="002B2160"/>
    <w:rsid w:val="002E26FF"/>
    <w:rsid w:val="00301EC7"/>
    <w:rsid w:val="003362B9"/>
    <w:rsid w:val="003F6A15"/>
    <w:rsid w:val="004110B4"/>
    <w:rsid w:val="004252FC"/>
    <w:rsid w:val="00480252"/>
    <w:rsid w:val="004A052B"/>
    <w:rsid w:val="004A5DCA"/>
    <w:rsid w:val="004C0B5F"/>
    <w:rsid w:val="005022C0"/>
    <w:rsid w:val="00512BE7"/>
    <w:rsid w:val="005B69A1"/>
    <w:rsid w:val="00610E7B"/>
    <w:rsid w:val="00664AAA"/>
    <w:rsid w:val="007A4384"/>
    <w:rsid w:val="007D6E80"/>
    <w:rsid w:val="008272DE"/>
    <w:rsid w:val="00843A66"/>
    <w:rsid w:val="00886B51"/>
    <w:rsid w:val="008D5312"/>
    <w:rsid w:val="008D6F5A"/>
    <w:rsid w:val="00932B2B"/>
    <w:rsid w:val="00996B42"/>
    <w:rsid w:val="009A0180"/>
    <w:rsid w:val="009A6043"/>
    <w:rsid w:val="009B4D25"/>
    <w:rsid w:val="009C160F"/>
    <w:rsid w:val="009C47DB"/>
    <w:rsid w:val="009C75F2"/>
    <w:rsid w:val="00A05FE0"/>
    <w:rsid w:val="00A33AD8"/>
    <w:rsid w:val="00A638A7"/>
    <w:rsid w:val="00A67563"/>
    <w:rsid w:val="00A8165E"/>
    <w:rsid w:val="00A941A4"/>
    <w:rsid w:val="00AA612B"/>
    <w:rsid w:val="00AE2D43"/>
    <w:rsid w:val="00AE4865"/>
    <w:rsid w:val="00B7011E"/>
    <w:rsid w:val="00B74577"/>
    <w:rsid w:val="00BE6867"/>
    <w:rsid w:val="00C13177"/>
    <w:rsid w:val="00C6295C"/>
    <w:rsid w:val="00CD03D8"/>
    <w:rsid w:val="00D07067"/>
    <w:rsid w:val="00D73021"/>
    <w:rsid w:val="00E213C7"/>
    <w:rsid w:val="00EE2221"/>
    <w:rsid w:val="00F160BB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36</cp:revision>
  <dcterms:created xsi:type="dcterms:W3CDTF">2022-11-14T02:41:00Z</dcterms:created>
  <dcterms:modified xsi:type="dcterms:W3CDTF">2024-11-14T02:26:00Z</dcterms:modified>
</cp:coreProperties>
</file>