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7083">
        <w:rPr>
          <w:rFonts w:ascii="仿宋" w:eastAsia="仿宋" w:hAnsi="仿宋" w:hint="eastAsia"/>
          <w:sz w:val="28"/>
          <w:szCs w:val="28"/>
          <w:u w:val="single"/>
        </w:rPr>
        <w:t>带有亲水涂层的可控导丝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C1851">
        <w:rPr>
          <w:rFonts w:ascii="仿宋" w:eastAsia="仿宋" w:hAnsi="仿宋" w:hint="eastAsia"/>
          <w:bCs/>
          <w:sz w:val="28"/>
          <w:szCs w:val="28"/>
          <w:u w:val="single"/>
        </w:rPr>
        <w:t>18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E6708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7083">
        <w:rPr>
          <w:rFonts w:ascii="仿宋" w:eastAsia="仿宋" w:hAnsi="仿宋" w:hint="eastAsia"/>
          <w:sz w:val="28"/>
          <w:szCs w:val="28"/>
          <w:u w:val="single"/>
        </w:rPr>
        <w:t>带有亲水涂层的可控导丝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C185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08" w:rsidRDefault="00296908" w:rsidP="009C1851">
      <w:r>
        <w:separator/>
      </w:r>
    </w:p>
  </w:endnote>
  <w:endnote w:type="continuationSeparator" w:id="1">
    <w:p w:rsidR="00296908" w:rsidRDefault="00296908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08" w:rsidRDefault="00296908" w:rsidP="009C1851">
      <w:r>
        <w:separator/>
      </w:r>
    </w:p>
  </w:footnote>
  <w:footnote w:type="continuationSeparator" w:id="1">
    <w:p w:rsidR="00296908" w:rsidRDefault="00296908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96908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E6A9F"/>
    <w:rsid w:val="00552E60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2609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55715"/>
    <w:rsid w:val="00E66462"/>
    <w:rsid w:val="00E67083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44</cp:revision>
  <cp:lastPrinted>2023-02-21T05:02:00Z</cp:lastPrinted>
  <dcterms:created xsi:type="dcterms:W3CDTF">2023-03-23T02:21:00Z</dcterms:created>
  <dcterms:modified xsi:type="dcterms:W3CDTF">2024-03-14T00:52:00Z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